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26E01" w:rsidRPr="00787EAD" w14:paraId="0641C413" w14:textId="77777777" w:rsidTr="68546F47">
        <w:tc>
          <w:tcPr>
            <w:tcW w:w="12950" w:type="dxa"/>
            <w:gridSpan w:val="3"/>
          </w:tcPr>
          <w:p w14:paraId="1DA962D8" w14:textId="1D438739" w:rsidR="00826E01" w:rsidRPr="00787EAD" w:rsidRDefault="00826E01">
            <w:pPr>
              <w:rPr>
                <w:rFonts w:ascii="Times New Roman" w:hAnsi="Times New Roman" w:cs="Times New Roman"/>
              </w:rPr>
            </w:pPr>
            <w:r w:rsidRPr="68546F47">
              <w:rPr>
                <w:rFonts w:ascii="Times New Roman" w:hAnsi="Times New Roman" w:cs="Times New Roman"/>
              </w:rPr>
              <w:t>Propos</w:t>
            </w:r>
            <w:r w:rsidR="001651A7" w:rsidRPr="68546F47">
              <w:rPr>
                <w:rFonts w:ascii="Times New Roman" w:hAnsi="Times New Roman" w:cs="Times New Roman"/>
              </w:rPr>
              <w:t xml:space="preserve">ed Amendment </w:t>
            </w:r>
            <w:r w:rsidR="007B1E2F" w:rsidRPr="68546F47">
              <w:rPr>
                <w:rFonts w:ascii="Times New Roman" w:hAnsi="Times New Roman" w:cs="Times New Roman"/>
              </w:rPr>
              <w:t xml:space="preserve">to </w:t>
            </w:r>
            <w:r w:rsidR="002B1C59">
              <w:rPr>
                <w:rFonts w:ascii="Times New Roman" w:hAnsi="Times New Roman" w:cs="Times New Roman"/>
              </w:rPr>
              <w:t>[</w:t>
            </w:r>
            <w:r w:rsidR="000605DC">
              <w:rPr>
                <w:rFonts w:ascii="Times New Roman" w:hAnsi="Times New Roman" w:cs="Times New Roman"/>
                <w:i/>
                <w:iCs/>
              </w:rPr>
              <w:t>l</w:t>
            </w:r>
            <w:r w:rsidR="000605DC" w:rsidRPr="68546F47">
              <w:rPr>
                <w:rFonts w:ascii="Times New Roman" w:hAnsi="Times New Roman" w:cs="Times New Roman"/>
                <w:i/>
                <w:iCs/>
              </w:rPr>
              <w:t xml:space="preserve">ocation </w:t>
            </w:r>
            <w:r w:rsidR="00C508CC" w:rsidRPr="68546F47">
              <w:rPr>
                <w:rFonts w:ascii="Times New Roman" w:hAnsi="Times New Roman" w:cs="Times New Roman"/>
                <w:i/>
                <w:iCs/>
              </w:rPr>
              <w:t>in Constitution/Bylaws/Standing Rule</w:t>
            </w:r>
            <w:r w:rsidR="002B1C59">
              <w:rPr>
                <w:rFonts w:ascii="Times New Roman" w:hAnsi="Times New Roman" w:cs="Times New Roman"/>
                <w:i/>
                <w:iCs/>
              </w:rPr>
              <w:t xml:space="preserve">s </w:t>
            </w:r>
            <w:r w:rsidR="000605DC">
              <w:rPr>
                <w:rFonts w:ascii="Times New Roman" w:hAnsi="Times New Roman" w:cs="Times New Roman"/>
                <w:i/>
                <w:iCs/>
              </w:rPr>
              <w:t>goes here]</w:t>
            </w:r>
          </w:p>
        </w:tc>
      </w:tr>
      <w:tr w:rsidR="00826E01" w:rsidRPr="00787EAD" w14:paraId="25AEF23D" w14:textId="77777777" w:rsidTr="68546F47"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CAF2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  <w:tcBorders>
              <w:left w:val="nil"/>
            </w:tcBorders>
          </w:tcPr>
          <w:p w14:paraId="737568AC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7A3D889D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</w:p>
        </w:tc>
      </w:tr>
      <w:tr w:rsidR="00826E01" w:rsidRPr="00787EAD" w14:paraId="10F5218A" w14:textId="77777777" w:rsidTr="68546F47"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14:paraId="438FC3BC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  <w:r w:rsidRPr="00787EAD">
              <w:rPr>
                <w:rFonts w:ascii="Times New Roman" w:hAnsi="Times New Roman" w:cs="Times New Roman"/>
              </w:rPr>
              <w:t>Current Wording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14:paraId="7D54D843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  <w:r w:rsidRPr="00787EAD">
              <w:rPr>
                <w:rFonts w:ascii="Times New Roman" w:hAnsi="Times New Roman" w:cs="Times New Roman"/>
              </w:rPr>
              <w:t>Proposed Amendment</w:t>
            </w:r>
          </w:p>
        </w:tc>
        <w:tc>
          <w:tcPr>
            <w:tcW w:w="4317" w:type="dxa"/>
            <w:tcBorders>
              <w:bottom w:val="single" w:sz="4" w:space="0" w:color="auto"/>
            </w:tcBorders>
          </w:tcPr>
          <w:p w14:paraId="3AF981CB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  <w:r w:rsidRPr="00787EAD">
              <w:rPr>
                <w:rFonts w:ascii="Times New Roman" w:hAnsi="Times New Roman" w:cs="Times New Roman"/>
              </w:rPr>
              <w:t>If Adopted, Will Read</w:t>
            </w:r>
          </w:p>
        </w:tc>
      </w:tr>
      <w:tr w:rsidR="00826E01" w:rsidRPr="00787EAD" w14:paraId="54E5A82D" w14:textId="77777777" w:rsidTr="68546F47">
        <w:tc>
          <w:tcPr>
            <w:tcW w:w="12950" w:type="dxa"/>
            <w:gridSpan w:val="3"/>
            <w:tcBorders>
              <w:left w:val="nil"/>
              <w:right w:val="nil"/>
            </w:tcBorders>
          </w:tcPr>
          <w:p w14:paraId="271467FA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</w:p>
        </w:tc>
      </w:tr>
      <w:tr w:rsidR="00826E01" w:rsidRPr="00787EAD" w14:paraId="44A8C6BB" w14:textId="77777777" w:rsidTr="68546F47">
        <w:tc>
          <w:tcPr>
            <w:tcW w:w="4316" w:type="dxa"/>
          </w:tcPr>
          <w:p w14:paraId="188BA88D" w14:textId="77777777" w:rsidR="00826E01" w:rsidRPr="00787EAD" w:rsidRDefault="00826E01">
            <w:pPr>
              <w:rPr>
                <w:rFonts w:ascii="Times New Roman" w:hAnsi="Times New Roman" w:cs="Times New Roman"/>
              </w:rPr>
            </w:pPr>
          </w:p>
          <w:p w14:paraId="36253EDA" w14:textId="3CB63ADB" w:rsidR="00B54377" w:rsidRPr="00787EAD" w:rsidRDefault="007B1E2F">
            <w:pPr>
              <w:rPr>
                <w:rFonts w:ascii="Times New Roman" w:hAnsi="Times New Roman" w:cs="Times New Roman"/>
              </w:rPr>
            </w:pPr>
            <w:r w:rsidRPr="007B1E2F">
              <w:rPr>
                <w:rFonts w:ascii="Times New Roman" w:hAnsi="Times New Roman" w:cs="Times New Roman"/>
                <w:i/>
                <w:iCs/>
              </w:rPr>
              <w:t>Location in Constitution/Bylaws/Standing Rule</w:t>
            </w:r>
          </w:p>
          <w:p w14:paraId="014A9F15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44631E0B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55F3438B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0AD3C10F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7E71AFEF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036199FB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50BDF7BF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10D4AD45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2AB148AE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5C226344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79B34DE2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4F26EEEE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24916DE8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6EE4A6B2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152B744C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464A292C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5C030881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30D8DED9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4BE7ED01" w14:textId="77777777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  <w:p w14:paraId="0971B5B2" w14:textId="4E3C29D3" w:rsidR="00B54377" w:rsidRPr="00787EAD" w:rsidRDefault="00B54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6F634E1B" w14:textId="77777777" w:rsidR="00826E01" w:rsidRDefault="007B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Amend by </w:t>
            </w:r>
          </w:p>
          <w:p w14:paraId="4FB85BA4" w14:textId="77777777" w:rsidR="007B1E2F" w:rsidRPr="00787EAD" w:rsidRDefault="007B1E2F" w:rsidP="007B1E2F">
            <w:pPr>
              <w:rPr>
                <w:rFonts w:ascii="Times New Roman" w:hAnsi="Times New Roman" w:cs="Times New Roman"/>
              </w:rPr>
            </w:pPr>
            <w:r w:rsidRPr="007B1E2F">
              <w:rPr>
                <w:rFonts w:ascii="Times New Roman" w:hAnsi="Times New Roman" w:cs="Times New Roman"/>
                <w:i/>
                <w:iCs/>
              </w:rPr>
              <w:t>Location in Constitution/Bylaws/Standing Rule</w:t>
            </w:r>
          </w:p>
          <w:p w14:paraId="6A541DFE" w14:textId="34B06D71" w:rsidR="007B1E2F" w:rsidRPr="00787EAD" w:rsidRDefault="007B1E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2208B05B" w14:textId="77777777" w:rsidR="00826E01" w:rsidRDefault="00826E01">
            <w:pPr>
              <w:rPr>
                <w:rFonts w:ascii="Times New Roman" w:hAnsi="Times New Roman" w:cs="Times New Roman"/>
              </w:rPr>
            </w:pPr>
          </w:p>
          <w:p w14:paraId="426265EE" w14:textId="77777777" w:rsidR="007B1E2F" w:rsidRPr="00787EAD" w:rsidRDefault="007B1E2F" w:rsidP="007B1E2F">
            <w:pPr>
              <w:rPr>
                <w:rFonts w:ascii="Times New Roman" w:hAnsi="Times New Roman" w:cs="Times New Roman"/>
              </w:rPr>
            </w:pPr>
            <w:r w:rsidRPr="68546F47">
              <w:rPr>
                <w:rFonts w:ascii="Times New Roman" w:hAnsi="Times New Roman" w:cs="Times New Roman"/>
                <w:i/>
                <w:iCs/>
              </w:rPr>
              <w:t>Location in Constitution/Bylaws/Standing Rule</w:t>
            </w:r>
          </w:p>
          <w:p w14:paraId="380F792F" w14:textId="1FD74F44" w:rsidR="007B1E2F" w:rsidRPr="00787EAD" w:rsidRDefault="007B1E2F">
            <w:pPr>
              <w:rPr>
                <w:rFonts w:ascii="Times New Roman" w:hAnsi="Times New Roman" w:cs="Times New Roman"/>
              </w:rPr>
            </w:pPr>
          </w:p>
        </w:tc>
      </w:tr>
    </w:tbl>
    <w:p w14:paraId="3277440C" w14:textId="195E3727" w:rsidR="00005068" w:rsidRPr="00787EAD" w:rsidRDefault="00005068">
      <w:pPr>
        <w:rPr>
          <w:rFonts w:ascii="Times New Roman" w:hAnsi="Times New Roman" w:cs="Times New Roman"/>
        </w:rPr>
      </w:pPr>
    </w:p>
    <w:p w14:paraId="4E7683B9" w14:textId="227BFFBB" w:rsidR="00C508CC" w:rsidRPr="00787EAD" w:rsidRDefault="00C508CC">
      <w:pPr>
        <w:rPr>
          <w:rFonts w:ascii="Times New Roman" w:hAnsi="Times New Roman" w:cs="Times New Roman"/>
        </w:rPr>
      </w:pPr>
      <w:r w:rsidRPr="00787EAD">
        <w:rPr>
          <w:rFonts w:ascii="Times New Roman" w:hAnsi="Times New Roman" w:cs="Times New Roman"/>
        </w:rPr>
        <w:t xml:space="preserve">Proposed by: </w:t>
      </w:r>
    </w:p>
    <w:p w14:paraId="0A0E7D88" w14:textId="4FEE28E9" w:rsidR="00C508CC" w:rsidRPr="00787EAD" w:rsidRDefault="00C508CC">
      <w:pPr>
        <w:rPr>
          <w:rFonts w:ascii="Times New Roman" w:hAnsi="Times New Roman" w:cs="Times New Roman"/>
        </w:rPr>
      </w:pPr>
      <w:r w:rsidRPr="00787EAD">
        <w:rPr>
          <w:rFonts w:ascii="Times New Roman" w:hAnsi="Times New Roman" w:cs="Times New Roman"/>
        </w:rPr>
        <w:t>Rationale:</w:t>
      </w:r>
    </w:p>
    <w:p w14:paraId="7EA456AC" w14:textId="77777777" w:rsidR="00C508CC" w:rsidRPr="00787EAD" w:rsidRDefault="00C508CC">
      <w:pPr>
        <w:rPr>
          <w:rFonts w:ascii="Times New Roman" w:hAnsi="Times New Roman" w:cs="Times New Roman"/>
        </w:rPr>
      </w:pPr>
    </w:p>
    <w:sectPr w:rsidR="00C508CC" w:rsidRPr="00787EAD" w:rsidSect="00826E01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DA849" w14:textId="77777777" w:rsidR="0050041A" w:rsidRDefault="0050041A" w:rsidP="00826E01">
      <w:pPr>
        <w:spacing w:after="0" w:line="240" w:lineRule="auto"/>
      </w:pPr>
      <w:r>
        <w:separator/>
      </w:r>
    </w:p>
  </w:endnote>
  <w:endnote w:type="continuationSeparator" w:id="0">
    <w:p w14:paraId="7D2E9973" w14:textId="77777777" w:rsidR="0050041A" w:rsidRDefault="0050041A" w:rsidP="0082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2283" w14:textId="775BC6A8" w:rsidR="007B1E2F" w:rsidRDefault="00027354" w:rsidP="00027354">
    <w:pPr>
      <w:pStyle w:val="Footer"/>
      <w:tabs>
        <w:tab w:val="clear" w:pos="9360"/>
        <w:tab w:val="right" w:pos="12780"/>
      </w:tabs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F622A" w14:textId="77777777" w:rsidR="0050041A" w:rsidRDefault="0050041A" w:rsidP="00826E01">
      <w:pPr>
        <w:spacing w:after="0" w:line="240" w:lineRule="auto"/>
      </w:pPr>
      <w:r>
        <w:separator/>
      </w:r>
    </w:p>
  </w:footnote>
  <w:footnote w:type="continuationSeparator" w:id="0">
    <w:p w14:paraId="4B7F9552" w14:textId="77777777" w:rsidR="0050041A" w:rsidRDefault="0050041A" w:rsidP="00826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NDU1NzM0sjQ3NTBU0lEKTi0uzszPAykwrgUAS4Il/ywAAAA="/>
  </w:docVars>
  <w:rsids>
    <w:rsidRoot w:val="00826E01"/>
    <w:rsid w:val="00005068"/>
    <w:rsid w:val="00027354"/>
    <w:rsid w:val="00037E8A"/>
    <w:rsid w:val="000605DC"/>
    <w:rsid w:val="00136940"/>
    <w:rsid w:val="001651A7"/>
    <w:rsid w:val="001E5202"/>
    <w:rsid w:val="002B1C59"/>
    <w:rsid w:val="0050041A"/>
    <w:rsid w:val="00547203"/>
    <w:rsid w:val="0064237F"/>
    <w:rsid w:val="00711227"/>
    <w:rsid w:val="0075428B"/>
    <w:rsid w:val="00755C5A"/>
    <w:rsid w:val="00787EAD"/>
    <w:rsid w:val="007B1E2F"/>
    <w:rsid w:val="008034EA"/>
    <w:rsid w:val="00826E01"/>
    <w:rsid w:val="008A33E8"/>
    <w:rsid w:val="00984CB3"/>
    <w:rsid w:val="009E36C3"/>
    <w:rsid w:val="00B54377"/>
    <w:rsid w:val="00C0133D"/>
    <w:rsid w:val="00C03BF7"/>
    <w:rsid w:val="00C26214"/>
    <w:rsid w:val="00C508CC"/>
    <w:rsid w:val="00C84E22"/>
    <w:rsid w:val="00CE5B09"/>
    <w:rsid w:val="00EC4C79"/>
    <w:rsid w:val="00ED0072"/>
    <w:rsid w:val="00ED7C8A"/>
    <w:rsid w:val="00F45912"/>
    <w:rsid w:val="685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2356C"/>
  <w15:docId w15:val="{10EBF01A-00AC-4385-AF6C-E69EFD5A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01"/>
  </w:style>
  <w:style w:type="paragraph" w:styleId="Footer">
    <w:name w:val="footer"/>
    <w:basedOn w:val="Normal"/>
    <w:link w:val="FooterChar"/>
    <w:uiPriority w:val="99"/>
    <w:unhideWhenUsed/>
    <w:rsid w:val="0082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01"/>
  </w:style>
  <w:style w:type="character" w:styleId="CommentReference">
    <w:name w:val="annotation reference"/>
    <w:basedOn w:val="DefaultParagraphFont"/>
    <w:uiPriority w:val="99"/>
    <w:semiHidden/>
    <w:unhideWhenUsed/>
    <w:rsid w:val="00136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94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3694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694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1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4C3F828-F9EE-462D-B7E9-32E3A82F0ABD}">
    <t:Anchor>
      <t:Comment id="1490298548"/>
    </t:Anchor>
    <t:History>
      <t:Event id="{8CD97384-B035-456A-8E4E-E23094F23126}" time="2022-06-10T19:20:34.763Z">
        <t:Attribution userId="S::sholloway@legion-aux.org::ddc323ce-0034-4a40-875b-c7ed197301a2" userProvider="AD" userName="Stephanie L. Holloway"/>
        <t:Anchor>
          <t:Comment id="1490298548"/>
        </t:Anchor>
        <t:Create/>
      </t:Event>
      <t:Event id="{B82E1E7A-8D8F-41AD-B159-1269479BC1ED}" time="2022-06-10T19:20:34.763Z">
        <t:Attribution userId="S::sholloway@legion-aux.org::ddc323ce-0034-4a40-875b-c7ed197301a2" userProvider="AD" userName="Stephanie L. Holloway"/>
        <t:Anchor>
          <t:Comment id="1490298548"/>
        </t:Anchor>
        <t:Assign userId="S::jsymmes@legion-aux.org::25f46207-3e88-4b09-a538-307fcb4f2a11" userProvider="AD" userName="Jessica Symmes"/>
      </t:Event>
      <t:Event id="{955D8873-0279-4377-8C1C-54154126DD49}" time="2022-06-10T19:20:34.763Z">
        <t:Attribution userId="S::sholloway@legion-aux.org::ddc323ce-0034-4a40-875b-c7ed197301a2" userProvider="AD" userName="Stephanie L. Holloway"/>
        <t:Anchor>
          <t:Comment id="1490298548"/>
        </t:Anchor>
        <t:SetTitle title="@Jessica Symmes This doc is ready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Graham</dc:creator>
  <cp:lastModifiedBy>Stephanie Abisi</cp:lastModifiedBy>
  <cp:revision>6</cp:revision>
  <cp:lastPrinted>2023-06-01T16:20:00Z</cp:lastPrinted>
  <dcterms:created xsi:type="dcterms:W3CDTF">2024-05-05T19:35:00Z</dcterms:created>
  <dcterms:modified xsi:type="dcterms:W3CDTF">2024-06-13T16:39:00Z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54fad4aba12aa3618f81ed230ae9fb6e1b9a298d565f316d2500768fd1e38f48</vt:lpwstr>
  </property>
</Properties>
</file>